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3B6" w:rsidRPr="00396ED3" w:rsidRDefault="00D323B6" w:rsidP="00D323B6">
      <w:pPr>
        <w:tabs>
          <w:tab w:val="left" w:pos="8820"/>
          <w:tab w:val="left" w:pos="9000"/>
          <w:tab w:val="left" w:pos="9180"/>
        </w:tabs>
        <w:jc w:val="center"/>
        <w:rPr>
          <w:b/>
          <w:sz w:val="28"/>
          <w:szCs w:val="28"/>
        </w:rPr>
      </w:pPr>
      <w:r w:rsidRPr="00396ED3">
        <w:rPr>
          <w:b/>
          <w:sz w:val="28"/>
          <w:szCs w:val="28"/>
        </w:rPr>
        <w:t>Календарно-тематическое планирование уроков литературы  в 8 классе</w:t>
      </w:r>
    </w:p>
    <w:p w:rsidR="00D323B6" w:rsidRPr="005E29FD" w:rsidRDefault="00D323B6" w:rsidP="00D323B6">
      <w:pPr>
        <w:tabs>
          <w:tab w:val="left" w:pos="8820"/>
          <w:tab w:val="left" w:pos="9000"/>
          <w:tab w:val="left" w:pos="9180"/>
        </w:tabs>
        <w:jc w:val="center"/>
        <w:rPr>
          <w:b/>
        </w:rPr>
      </w:pPr>
    </w:p>
    <w:tbl>
      <w:tblPr>
        <w:tblStyle w:val="a3"/>
        <w:tblW w:w="15735" w:type="dxa"/>
        <w:tblLayout w:type="fixed"/>
        <w:tblLook w:val="04A0"/>
      </w:tblPr>
      <w:tblGrid>
        <w:gridCol w:w="993"/>
        <w:gridCol w:w="2641"/>
        <w:gridCol w:w="1386"/>
        <w:gridCol w:w="1178"/>
        <w:gridCol w:w="911"/>
        <w:gridCol w:w="3948"/>
        <w:gridCol w:w="3118"/>
        <w:gridCol w:w="1560"/>
      </w:tblGrid>
      <w:tr w:rsidR="00D323B6" w:rsidTr="000B0B30">
        <w:trPr>
          <w:trHeight w:val="660"/>
        </w:trPr>
        <w:tc>
          <w:tcPr>
            <w:tcW w:w="993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  <w:r w:rsidRPr="00DD210E">
              <w:rPr>
                <w:b/>
              </w:rPr>
              <w:t>№№</w:t>
            </w:r>
          </w:p>
          <w:p w:rsidR="00D323B6" w:rsidRDefault="00D323B6" w:rsidP="001E56C7">
            <w:r w:rsidRPr="00DD210E">
              <w:rPr>
                <w:b/>
              </w:rPr>
              <w:t>урока</w:t>
            </w:r>
          </w:p>
        </w:tc>
        <w:tc>
          <w:tcPr>
            <w:tcW w:w="4027" w:type="dxa"/>
            <w:gridSpan w:val="2"/>
          </w:tcPr>
          <w:p w:rsidR="00D323B6" w:rsidRPr="00AD1E1D" w:rsidRDefault="00D323B6" w:rsidP="001E56C7">
            <w:pPr>
              <w:jc w:val="center"/>
              <w:rPr>
                <w:b/>
              </w:rPr>
            </w:pPr>
            <w:r w:rsidRPr="00AD1E1D">
              <w:rPr>
                <w:b/>
              </w:rPr>
              <w:t>Тема урока</w:t>
            </w:r>
          </w:p>
        </w:tc>
        <w:tc>
          <w:tcPr>
            <w:tcW w:w="1178" w:type="dxa"/>
          </w:tcPr>
          <w:p w:rsidR="00D323B6" w:rsidRPr="00DD210E" w:rsidRDefault="00D323B6" w:rsidP="001E56C7">
            <w:pPr>
              <w:rPr>
                <w:b/>
              </w:rPr>
            </w:pPr>
            <w:r w:rsidRPr="00DD210E">
              <w:rPr>
                <w:b/>
              </w:rPr>
              <w:t>Общее</w:t>
            </w:r>
          </w:p>
          <w:p w:rsidR="00D323B6" w:rsidRDefault="00D323B6" w:rsidP="001E56C7">
            <w:r w:rsidRPr="00DD210E">
              <w:rPr>
                <w:b/>
              </w:rPr>
              <w:t>кол-во часов по разделу</w:t>
            </w:r>
          </w:p>
        </w:tc>
        <w:tc>
          <w:tcPr>
            <w:tcW w:w="911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  <w:r w:rsidRPr="00DD210E">
              <w:rPr>
                <w:b/>
              </w:rPr>
              <w:t xml:space="preserve">Кол-во часов </w:t>
            </w:r>
            <w:proofErr w:type="gramStart"/>
            <w:r w:rsidRPr="00DD210E">
              <w:rPr>
                <w:b/>
              </w:rPr>
              <w:t>по</w:t>
            </w:r>
            <w:proofErr w:type="gramEnd"/>
          </w:p>
          <w:p w:rsidR="00D323B6" w:rsidRDefault="00D323B6" w:rsidP="001E56C7">
            <w:r w:rsidRPr="00DD210E">
              <w:rPr>
                <w:b/>
              </w:rPr>
              <w:t>теме</w:t>
            </w:r>
          </w:p>
        </w:tc>
        <w:tc>
          <w:tcPr>
            <w:tcW w:w="3948" w:type="dxa"/>
          </w:tcPr>
          <w:p w:rsidR="00D323B6" w:rsidRDefault="00D323B6" w:rsidP="001E56C7">
            <w:pPr>
              <w:jc w:val="center"/>
            </w:pPr>
            <w:r w:rsidRPr="00DD210E">
              <w:rPr>
                <w:b/>
              </w:rPr>
              <w:t>Цели урока</w:t>
            </w:r>
          </w:p>
        </w:tc>
        <w:tc>
          <w:tcPr>
            <w:tcW w:w="311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1560" w:type="dxa"/>
          </w:tcPr>
          <w:p w:rsidR="00D323B6" w:rsidRDefault="00D323B6" w:rsidP="001E56C7">
            <w:pPr>
              <w:jc w:val="center"/>
            </w:pPr>
            <w:r w:rsidRPr="00DD210E">
              <w:rPr>
                <w:b/>
              </w:rPr>
              <w:t>Дата</w:t>
            </w:r>
          </w:p>
        </w:tc>
      </w:tr>
      <w:tr w:rsidR="00D323B6" w:rsidTr="000B0B30">
        <w:tc>
          <w:tcPr>
            <w:tcW w:w="3634" w:type="dxa"/>
            <w:gridSpan w:val="2"/>
          </w:tcPr>
          <w:p w:rsidR="00D323B6" w:rsidRPr="00396ED3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12101" w:type="dxa"/>
            <w:gridSpan w:val="6"/>
          </w:tcPr>
          <w:p w:rsidR="00D323B6" w:rsidRPr="00396ED3" w:rsidRDefault="00D323B6" w:rsidP="001E56C7">
            <w:pPr>
              <w:jc w:val="center"/>
              <w:rPr>
                <w:b/>
              </w:rPr>
            </w:pPr>
            <w:r w:rsidRPr="00396ED3">
              <w:rPr>
                <w:b/>
              </w:rPr>
              <w:t>1 четверть  18 ч.</w:t>
            </w:r>
          </w:p>
          <w:p w:rsidR="00D323B6" w:rsidRDefault="00D323B6" w:rsidP="001E56C7"/>
        </w:tc>
      </w:tr>
      <w:tr w:rsidR="00D323B6" w:rsidTr="000B0B30">
        <w:tc>
          <w:tcPr>
            <w:tcW w:w="993" w:type="dxa"/>
          </w:tcPr>
          <w:p w:rsidR="00D323B6" w:rsidRDefault="00D323B6" w:rsidP="001E56C7"/>
        </w:tc>
        <w:tc>
          <w:tcPr>
            <w:tcW w:w="4027" w:type="dxa"/>
            <w:gridSpan w:val="2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  <w:r w:rsidRPr="00DD210E">
              <w:rPr>
                <w:b/>
              </w:rPr>
              <w:t>Литература и традиция</w:t>
            </w:r>
          </w:p>
          <w:p w:rsidR="00D323B6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  <w:r w:rsidRPr="00DD210E">
              <w:rPr>
                <w:b/>
              </w:rPr>
              <w:t>3</w:t>
            </w: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3948" w:type="dxa"/>
          </w:tcPr>
          <w:p w:rsidR="00D323B6" w:rsidRDefault="00D323B6" w:rsidP="001E56C7"/>
        </w:tc>
        <w:tc>
          <w:tcPr>
            <w:tcW w:w="3118" w:type="dxa"/>
          </w:tcPr>
          <w:p w:rsidR="00D323B6" w:rsidRDefault="00D323B6" w:rsidP="001E56C7"/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Литература и традиция.</w:t>
            </w:r>
          </w:p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Знакомство со структурой учебника; дать понятие о литературном процессе, о традиции и новаторстве.</w:t>
            </w:r>
          </w:p>
          <w:p w:rsidR="00D323B6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Ответить на вопросы. Прочитать сказку. Нарисовать иллюстрации. Подготовить сообщения.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2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 xml:space="preserve">Фольклорные традиции в литературе. Сопоставление русской народной сказки «Во лбу солнце, на затылке месяц, по бокам звёзды» и «Сказки о царе </w:t>
            </w:r>
            <w:proofErr w:type="spellStart"/>
            <w:r w:rsidRPr="005E29FD">
              <w:t>Салтане</w:t>
            </w:r>
            <w:proofErr w:type="spellEnd"/>
            <w:r w:rsidRPr="005E29FD">
              <w:t>…» А.С.Пушкина.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Расширить понятие о традиции в содержании и форме литературного произведения.</w:t>
            </w:r>
          </w:p>
          <w:p w:rsidR="00D323B6" w:rsidRPr="005E29FD" w:rsidRDefault="00D323B6" w:rsidP="001E56C7"/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Ответить на вопросы. Прочитать статью учебника. Прочитать «Атомную сказку» Ю.П.Кузнецова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арисовать иллюстрации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3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Фольклорные традиции в литературе. Ю.П.Кузнецов «Атомная сказка».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Дать понятие о «вечной теме», анализ текста.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Написать свою современную сказку. Прочитать фрагменты «Повести временных лет»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504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4027" w:type="dxa"/>
            <w:gridSpan w:val="2"/>
          </w:tcPr>
          <w:p w:rsidR="00D323B6" w:rsidRPr="005E29FD" w:rsidRDefault="00D323B6" w:rsidP="000B0B30">
            <w:pPr>
              <w:jc w:val="center"/>
            </w:pPr>
          </w:p>
          <w:p w:rsidR="00D323B6" w:rsidRPr="00DD210E" w:rsidRDefault="00D323B6" w:rsidP="000B0B30">
            <w:pPr>
              <w:jc w:val="center"/>
              <w:rPr>
                <w:b/>
              </w:rPr>
            </w:pPr>
            <w:r w:rsidRPr="00DD210E">
              <w:rPr>
                <w:b/>
              </w:rPr>
              <w:t>Древнерусская литература</w:t>
            </w:r>
          </w:p>
          <w:p w:rsidR="00D323B6" w:rsidRPr="005E29FD" w:rsidRDefault="00D323B6" w:rsidP="000B0B30">
            <w:pPr>
              <w:jc w:val="center"/>
            </w:pPr>
          </w:p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  <w:r w:rsidRPr="00DD210E">
              <w:rPr>
                <w:b/>
              </w:rPr>
              <w:t>5</w:t>
            </w: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3948" w:type="dxa"/>
          </w:tcPr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/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1679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4-5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Древнерусская литература. «Повесть временных лет».</w:t>
            </w:r>
          </w:p>
          <w:p w:rsidR="00D323B6" w:rsidRDefault="00D323B6" w:rsidP="001E56C7"/>
          <w:p w:rsidR="000B0B30" w:rsidRDefault="000B0B30" w:rsidP="001E56C7"/>
          <w:p w:rsidR="000B0B30" w:rsidRDefault="000B0B30" w:rsidP="001E56C7"/>
          <w:p w:rsidR="000B0B30" w:rsidRPr="005E29FD" w:rsidRDefault="000B0B30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2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Дать понятие о древнерусской литературе; начать знакомство с «Повестью временных лет»; выявить устно-легендарную, фольклорно-языческую традицию произведения.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Вопросы и задания учебника. Закончить творческую работу. Прочитать статью Д.С.Лихачева. Прочитать «Слово о полку Игореве»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6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«Слово о полку Игореве». История «Слова», сюжет, композиция, пейзаж.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Познакомиться с историей «Слова», показать историческую основу, рассмотреть сюжет, роль пейзажа.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Закончить композиционный план «Слова…». Составить характеристику героев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70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7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 xml:space="preserve">Герои «Слова о полку Игореве». Образ </w:t>
            </w:r>
            <w:r w:rsidRPr="005E29FD">
              <w:lastRenderedPageBreak/>
              <w:t>автора.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 xml:space="preserve">Работа над характеристикой героев; </w:t>
            </w:r>
            <w:r w:rsidRPr="005E29FD">
              <w:lastRenderedPageBreak/>
              <w:t xml:space="preserve">показать средства выражения авторской позиции в «Слове». 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lastRenderedPageBreak/>
              <w:t xml:space="preserve">Определить роль эпитетов, </w:t>
            </w:r>
            <w:r>
              <w:lastRenderedPageBreak/>
              <w:t>метафор, сравнений, олицетворений. Прочитать переводы «Слова…». Выразительное чтение.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lastRenderedPageBreak/>
              <w:t>8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Традиции «Слова о полку Игореве» в литературе.</w:t>
            </w:r>
          </w:p>
          <w:p w:rsidR="00D323B6" w:rsidRPr="005E29FD" w:rsidRDefault="00D323B6" w:rsidP="001E56C7"/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 жизнь «Слова» в литературе 19-20 вв.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Написать творческую работу.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c>
          <w:tcPr>
            <w:tcW w:w="993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4027" w:type="dxa"/>
            <w:gridSpan w:val="2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  <w:r w:rsidRPr="00DD210E">
              <w:rPr>
                <w:b/>
              </w:rPr>
              <w:t>Духовная литература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  <w:r w:rsidRPr="00DD210E">
              <w:rPr>
                <w:b/>
              </w:rPr>
              <w:t>2</w:t>
            </w: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3948" w:type="dxa"/>
          </w:tcPr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/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9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 xml:space="preserve">Духовная литература. «Поучение Владимира Мономаха». </w:t>
            </w:r>
          </w:p>
          <w:p w:rsidR="00D323B6" w:rsidRPr="005E29FD" w:rsidRDefault="00D323B6" w:rsidP="001E56C7"/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Default="00D323B6" w:rsidP="001E56C7">
            <w:r w:rsidRPr="005E29FD">
              <w:t>Дать представление о взаимовлиянии духовной литературы в Древней Руси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Написать сочинение.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10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 xml:space="preserve">Духовная литература. «Письмо преподобного </w:t>
            </w:r>
            <w:proofErr w:type="spellStart"/>
            <w:r w:rsidRPr="005E29FD">
              <w:t>оптинского</w:t>
            </w:r>
            <w:proofErr w:type="spellEnd"/>
            <w:r w:rsidRPr="005E29FD">
              <w:t xml:space="preserve"> ст</w:t>
            </w:r>
            <w:r>
              <w:t xml:space="preserve">арца </w:t>
            </w:r>
            <w:proofErr w:type="spellStart"/>
            <w:r>
              <w:t>иеросхимонаха</w:t>
            </w:r>
            <w:proofErr w:type="spellEnd"/>
            <w:r>
              <w:t xml:space="preserve"> Амвросия к  </w:t>
            </w:r>
            <w:r w:rsidRPr="005E29FD">
              <w:t xml:space="preserve"> </w:t>
            </w:r>
            <w:proofErr w:type="gramStart"/>
            <w:r w:rsidRPr="005E29FD">
              <w:t>превосходительной</w:t>
            </w:r>
            <w:proofErr w:type="gramEnd"/>
            <w:r w:rsidRPr="005E29FD">
              <w:t xml:space="preserve"> </w:t>
            </w:r>
            <w:r w:rsidRPr="00DD210E">
              <w:rPr>
                <w:lang w:val="en-US"/>
              </w:rPr>
              <w:t>NN</w:t>
            </w:r>
            <w:r w:rsidRPr="005E29FD">
              <w:t>».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Расширить представление об особенностях духовной литературы в Древней Руси.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Прочитать статью. Выучить наизусть один из сонетов и подготовить комментарии.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4027" w:type="dxa"/>
            <w:gridSpan w:val="2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  <w:r w:rsidRPr="00DD210E">
              <w:rPr>
                <w:b/>
              </w:rPr>
              <w:t>Зарубежная литература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  <w:r w:rsidRPr="00DD210E">
              <w:rPr>
                <w:b/>
              </w:rPr>
              <w:t>2</w:t>
            </w: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3948" w:type="dxa"/>
          </w:tcPr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/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11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Жанр сонета в зарубежной литературе.</w:t>
            </w:r>
          </w:p>
          <w:p w:rsidR="00D323B6" w:rsidRPr="005E29FD" w:rsidRDefault="00D323B6" w:rsidP="001E56C7"/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Познакомить с развитием жанра в зарубежной литературе</w:t>
            </w:r>
          </w:p>
        </w:tc>
        <w:tc>
          <w:tcPr>
            <w:tcW w:w="3118" w:type="dxa"/>
          </w:tcPr>
          <w:p w:rsidR="00D323B6" w:rsidRDefault="00D323B6" w:rsidP="001E56C7"/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12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Урок внеклассного чтения «Сонет Серебряного века».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Показать, как развивается традиция жанра сонета на примере поэзии Серебряного века.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Прочитать статью. Ответить на вопросы.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4027" w:type="dxa"/>
            <w:gridSpan w:val="2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  <w:r w:rsidRPr="00DD210E">
              <w:rPr>
                <w:b/>
              </w:rPr>
              <w:t>Русская литература 18 века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  <w:r w:rsidRPr="00DD210E">
              <w:rPr>
                <w:b/>
              </w:rPr>
              <w:t>12</w:t>
            </w: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3948" w:type="dxa"/>
          </w:tcPr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/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13</w:t>
            </w:r>
          </w:p>
        </w:tc>
        <w:tc>
          <w:tcPr>
            <w:tcW w:w="4027" w:type="dxa"/>
            <w:gridSpan w:val="2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  <w:r w:rsidRPr="005E29FD">
              <w:t>Русская литература 18 века и её традиции</w:t>
            </w:r>
          </w:p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 развитие традиций  в литературе 18 века.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Прочитать комедию Д.И.Фонвизина «Недоросль».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14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Д.И.Фонвизин «Недоросль». Знакомство с комедией.</w:t>
            </w:r>
          </w:p>
          <w:p w:rsidR="00D323B6" w:rsidRPr="005E29FD" w:rsidRDefault="00D323B6" w:rsidP="001E56C7"/>
          <w:p w:rsidR="00D323B6" w:rsidRPr="005E29FD" w:rsidRDefault="00D323B6" w:rsidP="001E56C7">
            <w:pPr>
              <w:jc w:val="center"/>
            </w:pPr>
          </w:p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Знакомство с биографией Фонвизина, с комедией «Недоросль».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Подготовить чтение по ролям явл.3,4,6 действия 2.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lastRenderedPageBreak/>
              <w:t>15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Д.И.Фонвизин «Недоросль». Речевая характеристика героев.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 значение речевых характеристик героев</w:t>
            </w:r>
          </w:p>
        </w:tc>
        <w:tc>
          <w:tcPr>
            <w:tcW w:w="3118" w:type="dxa"/>
          </w:tcPr>
          <w:p w:rsidR="00D323B6" w:rsidRDefault="00D323B6" w:rsidP="001E56C7">
            <w:r>
              <w:t>Вопросы и задания учебника. Составить письменную характеристику «Жизненные принципы Стародума»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16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Д.И.Фонвизин «Недоросль». Драматургический конфликт и композиция пьесы. Традиции и новаторство в комедии.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 традиции классицизма в комедии, новаторство Фонвизина-драматурга, особенности драматургического конфликта и композиции пьесы.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Прочитать статью, ответить на вопросы, выполнить задания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17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Д.И.Фонвизин «Недоросль». Урок  -</w:t>
            </w:r>
            <w:r>
              <w:t xml:space="preserve"> </w:t>
            </w:r>
            <w:r w:rsidRPr="005E29FD">
              <w:t>обсуждение: значение комедии для современников и последующих поколений.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 значение пьесы, её актуальность.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Задания по группам</w:t>
            </w:r>
            <w:proofErr w:type="gramStart"/>
            <w:r>
              <w:t>6</w:t>
            </w:r>
            <w:proofErr w:type="gramEnd"/>
            <w:r>
              <w:t xml:space="preserve"> инсценировать одно из явлений комедии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18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>
              <w:t>Инсценировка фрагментов пьесы Д.И.Фонвизина «Недоросль»</w:t>
            </w:r>
          </w:p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>
              <w:t>Развивать творческие способности учеников, совершенствовать навыки выразительного чтения, углубить представление об особенностях драмы как рода литературы.</w:t>
            </w:r>
          </w:p>
        </w:tc>
        <w:tc>
          <w:tcPr>
            <w:tcW w:w="3118" w:type="dxa"/>
          </w:tcPr>
          <w:p w:rsidR="00D323B6" w:rsidRDefault="00D323B6" w:rsidP="001E56C7">
            <w:r>
              <w:t>Выписать из текста комедии афоризмы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3634" w:type="dxa"/>
            <w:gridSpan w:val="2"/>
          </w:tcPr>
          <w:p w:rsidR="00D323B6" w:rsidRPr="00396ED3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12101" w:type="dxa"/>
            <w:gridSpan w:val="6"/>
          </w:tcPr>
          <w:p w:rsidR="00D323B6" w:rsidRPr="00396ED3" w:rsidRDefault="00D323B6" w:rsidP="000B0B30">
            <w:pPr>
              <w:jc w:val="center"/>
              <w:rPr>
                <w:b/>
              </w:rPr>
            </w:pPr>
            <w:r w:rsidRPr="00396ED3">
              <w:rPr>
                <w:b/>
              </w:rPr>
              <w:t xml:space="preserve">2 четверть  </w:t>
            </w:r>
            <w:r>
              <w:rPr>
                <w:b/>
              </w:rPr>
              <w:t>14 часов</w:t>
            </w:r>
          </w:p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19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Подготовка к сочинению по пьесе Д.И.Фонвизина «Недоросль».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Подготовиться к сочинению</w:t>
            </w:r>
          </w:p>
        </w:tc>
        <w:tc>
          <w:tcPr>
            <w:tcW w:w="3118" w:type="dxa"/>
          </w:tcPr>
          <w:p w:rsidR="00D323B6" w:rsidRDefault="00D323B6" w:rsidP="001E56C7">
            <w:r>
              <w:t>Написать сочинение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20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Г.Р.Державин. Вехи жизни и творчества, «Осень во время осады Очакова».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 значение творчества Державина для русской литературы</w:t>
            </w:r>
          </w:p>
        </w:tc>
        <w:tc>
          <w:tcPr>
            <w:tcW w:w="3118" w:type="dxa"/>
          </w:tcPr>
          <w:p w:rsidR="00D323B6" w:rsidRDefault="00D323B6" w:rsidP="001E56C7">
            <w:r>
              <w:t>Прочитать статью о Державине и о Суворове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21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Г.Р.Державин «Снегирь».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 особенности языка поэта, дать понятие о жанре оды.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Выразительное чтение стихотворения, выполнить задание творческого практикума</w:t>
            </w:r>
          </w:p>
        </w:tc>
        <w:tc>
          <w:tcPr>
            <w:tcW w:w="1560" w:type="dxa"/>
          </w:tcPr>
          <w:p w:rsidR="00D323B6" w:rsidRDefault="00D323B6" w:rsidP="001E56C7"/>
          <w:p w:rsidR="00D323B6" w:rsidRDefault="00D323B6" w:rsidP="001E56C7"/>
          <w:p w:rsidR="00D323B6" w:rsidRDefault="00D323B6" w:rsidP="001E56C7"/>
          <w:p w:rsidR="00D323B6" w:rsidRDefault="00D323B6" w:rsidP="001E56C7"/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22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/>
          <w:p w:rsidR="00D323B6" w:rsidRPr="005E29FD" w:rsidRDefault="00D323B6" w:rsidP="001E56C7">
            <w:r w:rsidRPr="005E29FD">
              <w:t>Н.М.Карамзин «Бедная Лиза».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 xml:space="preserve">Дать представление о сентиментализме,  обозначить жизненный  и творческий путь Н.М.Карамзина, начать знакомство с повестью. 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lastRenderedPageBreak/>
              <w:t>Повесть «Бедная Лиза». Вопросы и задания учебника.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lastRenderedPageBreak/>
              <w:t>23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/>
          <w:p w:rsidR="00D323B6" w:rsidRPr="005E29FD" w:rsidRDefault="00D323B6" w:rsidP="001E56C7">
            <w:r w:rsidRPr="005E29FD">
              <w:t>Практикум по повести Н.М.Карамзина «Бедная Лиза».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Развивать навыки анализа художественного текста, показать роль рассказчика в произведении.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Выполнить задания учебника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24</w:t>
            </w:r>
          </w:p>
        </w:tc>
        <w:tc>
          <w:tcPr>
            <w:tcW w:w="4027" w:type="dxa"/>
            <w:gridSpan w:val="2"/>
          </w:tcPr>
          <w:p w:rsidR="00D323B6" w:rsidRPr="00955B25" w:rsidRDefault="00D323B6" w:rsidP="001E56C7">
            <w:r>
              <w:t xml:space="preserve">Библиотечный урок «Русская литература </w:t>
            </w:r>
            <w:r>
              <w:rPr>
                <w:lang w:val="en-US"/>
              </w:rPr>
              <w:t>XVIII</w:t>
            </w:r>
            <w:r w:rsidRPr="00955B25">
              <w:t xml:space="preserve"> </w:t>
            </w:r>
            <w:r>
              <w:t>века»</w:t>
            </w:r>
          </w:p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>
              <w:t>Дать обзор выдающихся произведений русской литературы, рассказать об их авторах, познакомить с отдельными произведениями</w:t>
            </w:r>
          </w:p>
        </w:tc>
        <w:tc>
          <w:tcPr>
            <w:tcW w:w="3118" w:type="dxa"/>
          </w:tcPr>
          <w:p w:rsidR="00D323B6" w:rsidRDefault="00D323B6" w:rsidP="001E56C7">
            <w:r>
              <w:t>Прочитать в учебнике статьи. Прочитать баллады В.А.Жуковского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4027" w:type="dxa"/>
            <w:gridSpan w:val="2"/>
          </w:tcPr>
          <w:p w:rsidR="00D323B6" w:rsidRPr="006D3EA3" w:rsidRDefault="00D323B6" w:rsidP="001E56C7">
            <w:pPr>
              <w:jc w:val="center"/>
              <w:rPr>
                <w:b/>
              </w:rPr>
            </w:pPr>
            <w:r w:rsidRPr="006D3EA3">
              <w:rPr>
                <w:b/>
              </w:rPr>
              <w:t>Русская литература 19 века.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3948" w:type="dxa"/>
          </w:tcPr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/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25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Романтизм как литературное направление.</w:t>
            </w:r>
          </w:p>
          <w:p w:rsidR="00D323B6" w:rsidRPr="006D3EA3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Дать первоначальное понятие о романтизме, романтическом герое, конфликте.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Прочитать статью о Пушкине. Выразительное чтение стихотворения «Погасло дневное светило»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26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А.С.Пушкин «Братья разбойники» как романтическая поэма.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Начать знакомство с романтическим периодом творчества Пушкина.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Вопросы и задания учебника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27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А.С.Пушкин «Братья разбойники». Анализ поэмы.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Совершенствовать навыки анализа художественного текста.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Прочитать статью «Реализм в литературе». Прочитать повесть «Станционный смотритель»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28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А.С.Пушкин «Станционный смотритель».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 роль автора и рассказчика в повести, дать первоначальное представление о реализме как литературном течении.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Подготовиться к семинару.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29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Семинар «Художественные особенности повести А.С.Пушкина «Станционный смотритель»».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Рассмотреть основные художественные особенности произведения, нравственные проблемы.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Подготовиться к заданиям творческого практикума.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30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Творческий практикум. Рассказ, статья, сочинение в жанре эссе.</w:t>
            </w:r>
          </w:p>
          <w:p w:rsidR="00D323B6" w:rsidRPr="005E29FD" w:rsidRDefault="00D323B6" w:rsidP="001E56C7"/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 xml:space="preserve">Показать особенности жанров рассказа, статьи, эссе, 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Прочитать о Е.А.Баратынском. Выразительное чтение стихотворений.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31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 xml:space="preserve">Е.А.Баратынский «Водопад», «Чудный </w:t>
            </w:r>
            <w:r w:rsidRPr="005E29FD">
              <w:lastRenderedPageBreak/>
              <w:t>град порой сольётся…».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 xml:space="preserve">Дать представление о лирике </w:t>
            </w:r>
            <w:r w:rsidRPr="005E29FD">
              <w:lastRenderedPageBreak/>
              <w:t>Баратынского, показать особенность лирики Баратынского.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lastRenderedPageBreak/>
              <w:t xml:space="preserve">Анализ одного из </w:t>
            </w:r>
            <w:r>
              <w:lastRenderedPageBreak/>
              <w:t>стихотворений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lastRenderedPageBreak/>
              <w:t>32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>
              <w:t>Урок-практикум: «Анализ стихотворений»</w:t>
            </w:r>
          </w:p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>
              <w:t>Дать представление об интерпретации поэтического текста, совершенствовать навыки анализа текста</w:t>
            </w:r>
          </w:p>
        </w:tc>
        <w:tc>
          <w:tcPr>
            <w:tcW w:w="3118" w:type="dxa"/>
          </w:tcPr>
          <w:p w:rsidR="00D323B6" w:rsidRDefault="00D323B6" w:rsidP="001E56C7">
            <w:r>
              <w:t>Прочитать о М.Ю.Лермонтове. Поэма «Мцыри»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3634" w:type="dxa"/>
            <w:gridSpan w:val="2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12101" w:type="dxa"/>
            <w:gridSpan w:val="6"/>
          </w:tcPr>
          <w:p w:rsidR="00D323B6" w:rsidRPr="00396ED3" w:rsidRDefault="00D323B6" w:rsidP="000B0B30">
            <w:pPr>
              <w:jc w:val="center"/>
              <w:rPr>
                <w:b/>
              </w:rPr>
            </w:pPr>
            <w:r>
              <w:rPr>
                <w:b/>
              </w:rPr>
              <w:t>3 четверть 20 часов</w:t>
            </w:r>
          </w:p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33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М.Ю.Лермонтов «Мцыри». Романтический конфликт. Образ главного героя.</w:t>
            </w:r>
          </w:p>
          <w:p w:rsidR="00D323B6" w:rsidRPr="005E29FD" w:rsidRDefault="00D323B6" w:rsidP="001E56C7"/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 особенности образа романтического героя и романтического конфликта в поэме Лермонтова.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Ответить на вопросы. Подготовить выразительное чтение наизусть отрывка из поэмы.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34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Анализ сюжета и композиции поэмы М.Ю.Лермонтова «Мцыри».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 своеобразие поэмы М.Ю.Лермонтова.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Поэма Д.Г.Байрона «Корсар»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35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Библиотечный урок. Дж. Г. Байрон «Корсар».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Дать краткий обзор жизненного и творческого пути Байрона.</w:t>
            </w:r>
          </w:p>
          <w:p w:rsidR="00D323B6" w:rsidRPr="005E29FD" w:rsidRDefault="00D323B6" w:rsidP="001E56C7"/>
          <w:p w:rsidR="00D323B6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Прочитать о Н.В.Гоголе. Повесть «Портрет»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36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 xml:space="preserve">Н.В.Гоголь «Портрет». Судьба художника </w:t>
            </w:r>
            <w:proofErr w:type="spellStart"/>
            <w:r w:rsidRPr="005E29FD">
              <w:t>Чарткова</w:t>
            </w:r>
            <w:proofErr w:type="spellEnd"/>
            <w:r w:rsidRPr="005E29FD">
              <w:t>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Анализ эпизодов 1-ой части.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Составить план повести. Ответить на вопросы.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37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Тема призвания художника и роли искусства в мире в повести Н.В.Гоголя «Портрет».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Показать, как раскрывается автором тема произведения; обратить, внимание на особенности композиции повести</w:t>
            </w:r>
          </w:p>
        </w:tc>
        <w:tc>
          <w:tcPr>
            <w:tcW w:w="3118" w:type="dxa"/>
          </w:tcPr>
          <w:p w:rsidR="00D323B6" w:rsidRDefault="00D323B6" w:rsidP="001E56C7">
            <w:r>
              <w:t>Прочитать книги, подготовиться к творческому практикуму.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38-39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>
              <w:t>Диспут «Роль искусства в современном обществе»</w:t>
            </w:r>
          </w:p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2</w:t>
            </w:r>
          </w:p>
        </w:tc>
        <w:tc>
          <w:tcPr>
            <w:tcW w:w="3948" w:type="dxa"/>
          </w:tcPr>
          <w:p w:rsidR="00D323B6" w:rsidRPr="005E29FD" w:rsidRDefault="00D323B6" w:rsidP="001E56C7">
            <w:r>
              <w:t>Прививать навыки участия в диспуте, развивать умения видеть актуальность произведений литературы, развивать умение вырабатывать самостоятельную точку зрения, умение ставить и обсуждать проблемы</w:t>
            </w:r>
          </w:p>
        </w:tc>
        <w:tc>
          <w:tcPr>
            <w:tcW w:w="3118" w:type="dxa"/>
          </w:tcPr>
          <w:p w:rsidR="00D323B6" w:rsidRDefault="00D323B6" w:rsidP="001E56C7">
            <w:r>
              <w:t>Выучить стихотворение Ф.И.Тютчева «Что ты клонишь над водами…». Ответить на вопросы.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40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>
              <w:t>Мир природы и мир души в стихотворениях Ф.И.Тютчева «Что ты клонишь над водами…», «Ты волна моя морская…»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Кратко охарактеризовать жизненный и творческий путь Ф.И.Тютчева.</w:t>
            </w:r>
          </w:p>
          <w:p w:rsidR="00D323B6" w:rsidRPr="005E29FD" w:rsidRDefault="00D323B6" w:rsidP="001E56C7">
            <w:r w:rsidRPr="005E29FD">
              <w:t xml:space="preserve">Показать развитие романтических традиций в русской лирике на примере </w:t>
            </w:r>
            <w:r w:rsidRPr="005E29FD">
              <w:lastRenderedPageBreak/>
              <w:t>стихотворений Тютчева.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lastRenderedPageBreak/>
              <w:t>Сравнить стихотворения. Выучить наизусть  стихотворение «Ты, волна моя морская…»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lastRenderedPageBreak/>
              <w:t>41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Подготовка к творческой работе: литературный отзыв.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Обучение письменному анализу стихотворения.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Закончить творческую работу. Прочитать рассказы И.С.Тургенева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42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 xml:space="preserve">И.С.Тургенев «Записки охотника». Понятие о русском национальном характере. 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Кратко ознакомить с циклом рассказов Тургенева «Записки охотника»; углубить понятие о русском национальном характере.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Составить цитатный план рассказа «Бирюк». Подготовиться к семинару.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43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>
              <w:t xml:space="preserve">Урок-практикум «Средства создания образа в реалистическом произведении» (по рассказу </w:t>
            </w:r>
            <w:r w:rsidRPr="005E29FD">
              <w:t>И.С.Тургенев</w:t>
            </w:r>
            <w:r>
              <w:t>а «Бирюк»)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Знакомство с рассказом «Бирюк»; анализ рассказа.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Выполнить задание творческого практикума. Написать рассказ-характеристику с неожиданным сюжетным поворотом.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44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 xml:space="preserve">Библиотечный урок. </w:t>
            </w:r>
            <w:proofErr w:type="spellStart"/>
            <w:proofErr w:type="gramStart"/>
            <w:r w:rsidRPr="005E29FD">
              <w:t>Ги</w:t>
            </w:r>
            <w:proofErr w:type="spellEnd"/>
            <w:r w:rsidRPr="005E29FD">
              <w:t xml:space="preserve"> де</w:t>
            </w:r>
            <w:proofErr w:type="gramEnd"/>
            <w:r w:rsidRPr="005E29FD">
              <w:t xml:space="preserve"> Мопассан «Ожерелье».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 xml:space="preserve">Знакомство с рассказом, беседа по рассказу </w:t>
            </w:r>
            <w:proofErr w:type="spellStart"/>
            <w:proofErr w:type="gramStart"/>
            <w:r w:rsidRPr="005E29FD">
              <w:t>Ги</w:t>
            </w:r>
            <w:proofErr w:type="spellEnd"/>
            <w:r w:rsidRPr="005E29FD">
              <w:t xml:space="preserve"> де</w:t>
            </w:r>
            <w:proofErr w:type="gramEnd"/>
            <w:r w:rsidRPr="005E29FD">
              <w:t xml:space="preserve"> Мопассана «Ожерелье».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Прочитать о Н.С.Лескове. Рассказ «Человек на часах»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45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Н.С.Лесков «Человек на часах».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Показать своеобразие русских реалистических традиций в творчестве Лескова, выявить роль художественных приёмов в произведении</w:t>
            </w:r>
          </w:p>
        </w:tc>
        <w:tc>
          <w:tcPr>
            <w:tcW w:w="3118" w:type="dxa"/>
          </w:tcPr>
          <w:p w:rsidR="00D323B6" w:rsidRDefault="00D323B6" w:rsidP="001E56C7">
            <w:r>
              <w:t>Подобрать материал для сочинения.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46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>
              <w:t>Подготовка к сочинению по рассказу Н.С.Лескова «Человек на часах»</w:t>
            </w:r>
          </w:p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>
              <w:t>Обучение написанию сочинения-рассуждения, развитие творческих способностей учащихся</w:t>
            </w:r>
          </w:p>
        </w:tc>
        <w:tc>
          <w:tcPr>
            <w:tcW w:w="3118" w:type="dxa"/>
          </w:tcPr>
          <w:p w:rsidR="00D323B6" w:rsidRDefault="00D323B6" w:rsidP="001E56C7">
            <w:r>
              <w:t>Составить план сочинения. Сделать наброски.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47</w:t>
            </w:r>
          </w:p>
        </w:tc>
        <w:tc>
          <w:tcPr>
            <w:tcW w:w="4027" w:type="dxa"/>
            <w:gridSpan w:val="2"/>
          </w:tcPr>
          <w:p w:rsidR="00D323B6" w:rsidRDefault="00D323B6" w:rsidP="001E56C7">
            <w:r>
              <w:t>Творческий практикум. Сочинение-рассуждение «Борьба чувства и долга в литературном произведении»</w:t>
            </w:r>
          </w:p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Default="00D323B6" w:rsidP="001E56C7">
            <w:r>
              <w:t>Активизировать творческие способности учеников, развивать умение выполнять элементарные исследовательские работы</w:t>
            </w:r>
          </w:p>
        </w:tc>
        <w:tc>
          <w:tcPr>
            <w:tcW w:w="3118" w:type="dxa"/>
          </w:tcPr>
          <w:p w:rsidR="00D323B6" w:rsidRDefault="00D323B6" w:rsidP="001E56C7">
            <w:r>
              <w:t xml:space="preserve">Прочитать статью учебника. Рассказ М.Горького «Макар </w:t>
            </w:r>
            <w:proofErr w:type="spellStart"/>
            <w:r>
              <w:t>Чудра</w:t>
            </w:r>
            <w:proofErr w:type="spellEnd"/>
            <w:r>
              <w:t>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4027" w:type="dxa"/>
            <w:gridSpan w:val="2"/>
          </w:tcPr>
          <w:p w:rsidR="00D323B6" w:rsidRPr="006D3EA3" w:rsidRDefault="00D323B6" w:rsidP="001E56C7">
            <w:pPr>
              <w:jc w:val="center"/>
              <w:rPr>
                <w:b/>
              </w:rPr>
            </w:pPr>
            <w:r w:rsidRPr="006D3EA3">
              <w:rPr>
                <w:b/>
              </w:rPr>
              <w:t>Русская литература 20 века.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Pr="00DD210E" w:rsidRDefault="00D323B6" w:rsidP="000B0B30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</w:p>
        </w:tc>
        <w:tc>
          <w:tcPr>
            <w:tcW w:w="3948" w:type="dxa"/>
          </w:tcPr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/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48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Литературные традиции в 20 веке. Особенности романтизма М.Горького.</w:t>
            </w:r>
          </w:p>
          <w:p w:rsidR="00D323B6" w:rsidRPr="005E29FD" w:rsidRDefault="00D323B6" w:rsidP="001E56C7"/>
          <w:p w:rsidR="00D323B6" w:rsidRPr="005E29FD" w:rsidRDefault="00D323B6" w:rsidP="001E56C7"/>
          <w:p w:rsidR="00D323B6" w:rsidRPr="006D3EA3" w:rsidRDefault="00D323B6" w:rsidP="001E56C7">
            <w:pPr>
              <w:jc w:val="center"/>
              <w:rPr>
                <w:b/>
              </w:rPr>
            </w:pPr>
          </w:p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Дать краткий обзор жизни и раннего творчества М.Горького, Расширить понятие о романтизме; рассказать о новаторстве М.Горького в развитии романтических традиций.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lastRenderedPageBreak/>
              <w:t>Ответить на вопросы и выполнить задания учебника.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lastRenderedPageBreak/>
              <w:t>49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 xml:space="preserve">Анализ рассказа М.Горького «Макар </w:t>
            </w:r>
            <w:proofErr w:type="spellStart"/>
            <w:r w:rsidRPr="005E29FD">
              <w:t>Чудра</w:t>
            </w:r>
            <w:proofErr w:type="spellEnd"/>
            <w:r w:rsidRPr="005E29FD">
              <w:t>».</w:t>
            </w:r>
          </w:p>
          <w:p w:rsidR="00D323B6" w:rsidRPr="005E29FD" w:rsidRDefault="00D323B6" w:rsidP="001E56C7"/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Совершенствовать навыки анализа художественного текста.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Подготовить сообщение. Прочитать рассказ А.И.Куприна «Гамбринус»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1361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50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А.И.Куприн «Гамбринус».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Беглый обзор биографии и творчества А.И.Куприна; развивать навыки анализа текста.</w:t>
            </w:r>
          </w:p>
          <w:p w:rsidR="00D323B6" w:rsidRPr="005E29FD" w:rsidRDefault="00D323B6" w:rsidP="001E56C7"/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Подготовиться к сочинению.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51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Творческий практикум. Обучение написанию эссе.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Активизировать творческие способности учеников.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Закончить эссе. Прочитать о Н.С.Гумилеве. Рассказ «Золотой рыцарь»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52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Н.С.Гумилёв «Золотой рыцарь».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Развивать представление о неоромантическом герое; выявить традиции баллады в рассказе.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Написать отзыв, рецензию или эссе. Подготовиться к библиотечному уроку.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3634" w:type="dxa"/>
            <w:gridSpan w:val="2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12101" w:type="dxa"/>
            <w:gridSpan w:val="6"/>
          </w:tcPr>
          <w:p w:rsidR="00D323B6" w:rsidRPr="00396ED3" w:rsidRDefault="00D323B6" w:rsidP="000B0B30">
            <w:pPr>
              <w:jc w:val="center"/>
              <w:rPr>
                <w:b/>
              </w:rPr>
            </w:pPr>
            <w:r>
              <w:rPr>
                <w:b/>
              </w:rPr>
              <w:t>4 четверть 16 часов</w:t>
            </w:r>
          </w:p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53-54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Библиотечные уроки «Судьба романтизма в 20 веке (на примере произведений А. де Сент-Экзюпери «Маленький принц» и А.С.Грина «Алые паруса»).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2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Рассказать о развитии романтических традиций в европейской литературе; дать понятие о притче и феерии; активизировать творческие способности учащихся.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Прочитать о А.П.Платонове. Рассказ «В прекрасном и яростном мире»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55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А.П.Платонов «В прекрасном и яростном мире».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Познакомить учащихся с биографией писателя; показать развитие романтических и реалистических традиций в рассказе, раскрыть нравственный смысл рассказа.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Озаглавить части рассказа. Ответить на вопросы и выполнить задания учебника. Рассказ «Неизвестный цветок»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56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>
              <w:t>Сопоставительная характеристика произведений А.П.Платонова «В прекрасном и яростном мире» и «Неизвестный цветок»</w:t>
            </w:r>
          </w:p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>
              <w:t>Развивать навыки сопоставительного анализа художественного текста</w:t>
            </w:r>
          </w:p>
        </w:tc>
        <w:tc>
          <w:tcPr>
            <w:tcW w:w="3118" w:type="dxa"/>
          </w:tcPr>
          <w:p w:rsidR="00D323B6" w:rsidRDefault="00D323B6" w:rsidP="001E56C7">
            <w:r>
              <w:t>Прочитать о А.Т.Твардовском. Поэма «Василий Теркин».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lastRenderedPageBreak/>
              <w:t>57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Поэма А.Т.Твардовского «Василий Тёркин» и её значение.</w:t>
            </w:r>
          </w:p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Кратко ознакомить с вехами жизненного и творческого пути; показать роль поэмы в годы Великой Отечественной войны, рассмотреть особенности жанра и сюжета.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Прочитать статью в учебнике. Ответить на вопросы.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58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Урок-практикум «Характеристика героя поэмы А.Т.Твардовского Василий Тёркин».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Обобщить полученные знания о В.Тёркине, выявить роль автора в поэме.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Подготовиться к заданию творческого практикума.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1451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59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>
              <w:t>Творческий практикум. Очерк об участнике Великой Отечественной войны.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>
              <w:t>Воспитывать патриотические и гуманистические чувства. Обучать выполнению письменных работ в жанре очерка. Развивать творческие способности учеников.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Прочитать о Н.М.Рубцове. Подготовить выразительное чтение стихотворения.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60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«Есенинская» линия русской лирики 20 века. Лирика Н.М.Рубцова.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Кратко познакомить учеников с лирикой Рубцова, выявить есенинские традиции в лирике.</w:t>
            </w:r>
          </w:p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 xml:space="preserve">Прочитать о В.М.Шукшине. Рассказ «Дядя </w:t>
            </w:r>
            <w:proofErr w:type="spellStart"/>
            <w:r>
              <w:t>Ермолай</w:t>
            </w:r>
            <w:proofErr w:type="spellEnd"/>
            <w:r>
              <w:t>». Выразительное чтение по ролям.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61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 xml:space="preserve">Проза 60-70-х годов. В.М.Шукшин «Дядя </w:t>
            </w:r>
            <w:proofErr w:type="spellStart"/>
            <w:r w:rsidRPr="005E29FD">
              <w:t>Ермолай</w:t>
            </w:r>
            <w:proofErr w:type="spellEnd"/>
            <w:r w:rsidRPr="005E29FD">
              <w:t>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Познакомить учеников с биографией и творчеством В.М.Шукшина; развивать навыки анализа текста.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Вопросы и задания учебника.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62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 xml:space="preserve">Народное понимание правды в рассказе В.М.Шукшина «Дядя </w:t>
            </w:r>
            <w:proofErr w:type="spellStart"/>
            <w:r w:rsidRPr="005E29FD">
              <w:t>Ермолай</w:t>
            </w:r>
            <w:proofErr w:type="spellEnd"/>
            <w:r w:rsidRPr="005E29FD">
              <w:t>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Помочь почувствовать пафос произведения; дать понятие об «открытом финале».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>
            <w:r>
              <w:t>Написать эссе. Подготовиться к читательской конференции.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63-64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 w:rsidRPr="005E29FD">
              <w:t>Читательская конференция «Прогноз развития литературных традиций в 21 веке».</w:t>
            </w:r>
          </w:p>
          <w:p w:rsidR="00D323B6" w:rsidRPr="005E29FD" w:rsidRDefault="00D323B6" w:rsidP="001E56C7"/>
          <w:p w:rsidR="00D323B6" w:rsidRPr="005E29FD" w:rsidRDefault="00D323B6" w:rsidP="001E56C7"/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2</w:t>
            </w:r>
          </w:p>
        </w:tc>
        <w:tc>
          <w:tcPr>
            <w:tcW w:w="3948" w:type="dxa"/>
          </w:tcPr>
          <w:p w:rsidR="00D323B6" w:rsidRPr="005E29FD" w:rsidRDefault="00D323B6" w:rsidP="001E56C7">
            <w:r w:rsidRPr="005E29FD">
              <w:t>Активизировать умение учеников самостоятельно анализировать литературные произведения</w:t>
            </w:r>
          </w:p>
        </w:tc>
        <w:tc>
          <w:tcPr>
            <w:tcW w:w="3118" w:type="dxa"/>
          </w:tcPr>
          <w:p w:rsidR="00D323B6" w:rsidRDefault="00D323B6" w:rsidP="001E56C7">
            <w:r>
              <w:t>Выразительное чтение «Эпилога» и обращения Б.Зайцева.</w:t>
            </w:r>
          </w:p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65-67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>
              <w:t>Резерв</w:t>
            </w:r>
          </w:p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3</w:t>
            </w:r>
          </w:p>
        </w:tc>
        <w:tc>
          <w:tcPr>
            <w:tcW w:w="3948" w:type="dxa"/>
          </w:tcPr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/>
        </w:tc>
        <w:tc>
          <w:tcPr>
            <w:tcW w:w="1560" w:type="dxa"/>
          </w:tcPr>
          <w:p w:rsidR="00D323B6" w:rsidRDefault="00D323B6" w:rsidP="001E56C7"/>
        </w:tc>
      </w:tr>
      <w:tr w:rsidR="00D323B6" w:rsidTr="000B0B30">
        <w:trPr>
          <w:trHeight w:val="412"/>
        </w:trPr>
        <w:tc>
          <w:tcPr>
            <w:tcW w:w="993" w:type="dxa"/>
          </w:tcPr>
          <w:p w:rsidR="00D323B6" w:rsidRDefault="00D323B6" w:rsidP="000B0B30">
            <w:pPr>
              <w:jc w:val="center"/>
            </w:pPr>
            <w:r>
              <w:t>68</w:t>
            </w:r>
          </w:p>
        </w:tc>
        <w:tc>
          <w:tcPr>
            <w:tcW w:w="4027" w:type="dxa"/>
            <w:gridSpan w:val="2"/>
          </w:tcPr>
          <w:p w:rsidR="00D323B6" w:rsidRPr="005E29FD" w:rsidRDefault="00D323B6" w:rsidP="001E56C7">
            <w:r>
              <w:t>Рекомендации для летнего чтения</w:t>
            </w:r>
          </w:p>
        </w:tc>
        <w:tc>
          <w:tcPr>
            <w:tcW w:w="1178" w:type="dxa"/>
          </w:tcPr>
          <w:p w:rsidR="00D323B6" w:rsidRDefault="00D323B6" w:rsidP="000B0B30">
            <w:pPr>
              <w:jc w:val="center"/>
              <w:rPr>
                <w:b/>
              </w:rPr>
            </w:pPr>
          </w:p>
        </w:tc>
        <w:tc>
          <w:tcPr>
            <w:tcW w:w="911" w:type="dxa"/>
          </w:tcPr>
          <w:p w:rsidR="00D323B6" w:rsidRDefault="00D323B6" w:rsidP="000B0B30">
            <w:pPr>
              <w:jc w:val="center"/>
            </w:pPr>
            <w:r>
              <w:t>1</w:t>
            </w:r>
          </w:p>
        </w:tc>
        <w:tc>
          <w:tcPr>
            <w:tcW w:w="3948" w:type="dxa"/>
          </w:tcPr>
          <w:p w:rsidR="00D323B6" w:rsidRPr="005E29FD" w:rsidRDefault="00D323B6" w:rsidP="001E56C7"/>
        </w:tc>
        <w:tc>
          <w:tcPr>
            <w:tcW w:w="3118" w:type="dxa"/>
          </w:tcPr>
          <w:p w:rsidR="00D323B6" w:rsidRDefault="00D323B6" w:rsidP="001E56C7"/>
        </w:tc>
        <w:tc>
          <w:tcPr>
            <w:tcW w:w="1560" w:type="dxa"/>
          </w:tcPr>
          <w:p w:rsidR="00D323B6" w:rsidRDefault="00D323B6" w:rsidP="001E56C7"/>
        </w:tc>
      </w:tr>
    </w:tbl>
    <w:p w:rsidR="005743F3" w:rsidRDefault="005743F3"/>
    <w:sectPr w:rsidR="005743F3" w:rsidSect="000B0B30">
      <w:pgSz w:w="16838" w:h="11906" w:orient="landscape"/>
      <w:pgMar w:top="709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3B6"/>
    <w:rsid w:val="000B0B30"/>
    <w:rsid w:val="005362EA"/>
    <w:rsid w:val="005743F3"/>
    <w:rsid w:val="00D3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2055</Words>
  <Characters>11716</Characters>
  <Application>Microsoft Office Word</Application>
  <DocSecurity>0</DocSecurity>
  <Lines>97</Lines>
  <Paragraphs>27</Paragraphs>
  <ScaleCrop>false</ScaleCrop>
  <Company/>
  <LinksUpToDate>false</LinksUpToDate>
  <CharactersWithSpaces>13744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3</cp:revision>
  <cp:lastPrinted>2011-09-12T15:09:00Z</cp:lastPrinted>
  <dcterms:created xsi:type="dcterms:W3CDTF">2011-09-12T13:37:00Z</dcterms:created>
  <dcterms:modified xsi:type="dcterms:W3CDTF">2011-09-12T15:10:00Z</dcterms:modified>
</cp:coreProperties>
</file>